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Ображено відходять на горби...</w:t>
      </w:r>
    </w:p>
    <w:p>
      <w:r>
        <w:br/>
        <w:t xml:space="preserve"> Ображено відходять на горби,&lt;br /&gt;</w:t>
        <w:br/>
        <w:t>Мов Римом невдоволені плебеї,&lt;br /&gt;</w:t>
        <w:br/>
        <w:t>Старенькі вівці — аспидні халдеї,&lt;br /&gt;</w:t>
        <w:br/>
        <w:t>Страшне поріддя темної доби.</w:t>
      </w:r>
    </w:p>
    <w:p>
      <w:r>
        <w:br/>
        <w:t>Їх тисячі — рухоме з ними все,&lt;br /&gt;</w:t>
        <w:br/>
        <w:t>Як ті жердини, в мохові коліна,&lt;br /&gt;</w:t>
        <w:br/>
        <w:t>Здригається й летить кудлата піна,&lt;br /&gt;</w:t>
        <w:br/>
        <w:t>Неначе шмаття колесо несе.</w:t>
      </w:r>
    </w:p>
    <w:p>
      <w:r>
        <w:br/>
        <w:t>Їм цар потрібен й чорний Авентин,&lt;br /&gt;</w:t>
        <w:br/>
        <w:t>Овечий Рим із сімома горбами,&lt;br /&gt;</w:t>
        <w:br/>
        <w:t>Собачий брех, жарінь під небесами&lt;br /&gt;</w:t>
        <w:br/>
        <w:t>І дим гіркий напівсліпих хатин.</w:t>
      </w:r>
    </w:p>
    <w:p>
      <w:r>
        <w:br/>
        <w:t>На них чагар посунув звисока,&lt;br /&gt;</w:t>
        <w:br/>
        <w:t>Наметів враз побігло сіре гаддя,&lt;br /&gt;</w:t>
        <w:br/>
        <w:t>Вони ідуть в священному безладді,&lt;br /&gt;</w:t>
        <w:br/>
        <w:t>Руно висить, як хвиля преважка.</w:t>
      </w:r>
    </w:p>
    <w:p>
      <w:r>
        <w:br/>
        <w:t>1915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Ображено відходять на горби...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