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Облудники, що моляться, співають</w:t>
      </w:r>
    </w:p>
    <w:p>
      <w:r>
        <w:br/>
        <w:t xml:space="preserve"> Боже, встань, чому заснув,&lt;br /&gt;</w:t>
        <w:br/>
        <w:t>Чом про нас зовсім забув?&lt;br /&gt;</w:t>
        <w:br/>
        <w:t>Шлях злодіїв — наче цвіт,&lt;br /&gt;</w:t>
        <w:br/>
        <w:t>їм не криють злидні світ,&lt;br /&gt;</w:t>
        <w:br/>
        <w:t>Ми ж тобі свічища ставим,&lt;br /&gt;</w:t>
        <w:br/>
        <w:t>Кожнодень молебні правим,-&lt;br /&gt;</w:t>
        <w:br/>
        <w:t>І усіх ти нас забув.</w:t>
      </w:r>
    </w:p>
    <w:p>
      <w:r>
        <w:br/>
        <w:t>Постимо, мов у пустелі:&lt;br /&gt;</w:t>
        <w:br/>
        <w:t>В піст не тонемо у хмелі,&lt;br /&gt;</w:t>
        <w:br/>
        <w:t>Ходимо в святі міста,&lt;br /&gt;</w:t>
        <w:br/>
        <w:t>Молимось і вдома, й там.&lt;br /&gt;</w:t>
        <w:br/>
        <w:t>На псалтир хоч не зважаєм,&lt;br /&gt;</w:t>
        <w:br/>
        <w:t>Та напам'ять його знаєм,-&lt;br /&gt;</w:t>
        <w:br/>
        <w:t>І усіх ти нас забув.</w:t>
      </w:r>
    </w:p>
    <w:p>
      <w:r>
        <w:br/>
        <w:t>Вчуй же, боже, крик наш, гук,&lt;br /&gt;</w:t>
        <w:br/>
        <w:t>Дай маєтки нам до рук,&lt;br /&gt;</w:t>
        <w:br/>
        <w:t>Ми тоді тебе прославим,&lt;br /&gt;</w:t>
        <w:br/>
        <w:t>Злоті свічечки поставим,&lt;br /&gt;</w:t>
        <w:br/>
        <w:t>І всі хмари взолоченні&lt;br /&gt;</w:t>
        <w:br/>
        <w:t>Зашумлять пісні священні,-&lt;br /&gt;</w:t>
        <w:br/>
        <w:t>Лише дай грошви на вік!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Облудники, що моляться, співають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