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рідна мово, скарбе мій!</w:t>
      </w:r>
    </w:p>
    <w:p>
      <w:r>
        <w:br/>
        <w:t xml:space="preserve"> О рідна мово, скарбе мій!&lt;br /&gt;</w:t>
        <w:br/>
        <w:t>В мертвотних напастях чужини&lt;br /&gt;</w:t>
        <w:br/>
        <w:t>Ти — мій цілющий, мій єдиний&lt;br /&gt;</w:t>
        <w:br/>
        <w:t>Душі підбитої напій…</w:t>
      </w:r>
    </w:p>
    <w:p>
      <w:r>
        <w:br/>
        <w:t>Нехай гнобить за роком рік&lt;br /&gt;</w:t>
        <w:br/>
        <w:t>Надій нездійснених напруга —&lt;br /&gt;</w:t>
        <w:br/>
        <w:t>В тобі міцна моя потуга,&lt;br /&gt;</w:t>
        <w:br/>
        <w:t>На всі скорботи певний лік.</w:t>
      </w:r>
    </w:p>
    <w:p>
      <w:r>
        <w:br/>
        <w:t>І в краї рідному терпінь —&lt;br /&gt;</w:t>
        <w:br/>
        <w:t>Путі невідомі Божі! —&lt;br /&gt;</w:t>
        <w:br/>
        <w:t>Стоїш ти гордо на сторожі&lt;br /&gt;</w:t>
        <w:br/>
        <w:t>Народних прагнень і святинь.</w:t>
      </w:r>
    </w:p>
    <w:p>
      <w:r>
        <w:br/>
        <w:t>Плюндрує все хижак лихий:&lt;br /&gt;</w:t>
        <w:br/>
        <w:t>Мій рідний край — сумна пустиня…&lt;br /&gt;</w:t>
        <w:br/>
        <w:t>Лиш ти стоїш, як та твердиня,&lt;br /&gt;</w:t>
        <w:br/>
        <w:t>О рідна мово, скарбе мій.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рідна мово, скарбе мій!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