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праг демоном Едгар По...</w:t>
      </w:r>
    </w:p>
    <w:p>
      <w:r>
        <w:br/>
        <w:t xml:space="preserve"> О, праг демоном Едгар По...&lt;br /&gt;</w:t>
        <w:br/>
        <w:t>Оговтано медово демона твого –&lt;br /&gt;</w:t>
        <w:br/>
        <w:t>В амурів віру мав.&lt;br /&gt;</w:t>
        <w:br/>
        <w:t>О, гойда сад його&lt;br /&gt;</w:t>
        <w:br/>
        <w:t>(І люлі, люлі, люлі...)&lt;br /&gt;</w:t>
        <w:br/>
        <w:t>У морі рому.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праг демоном Едгар По...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