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Яшину</w:t>
      </w:r>
    </w:p>
    <w:p>
      <w:r>
        <w:br/>
        <w:t xml:space="preserve"> Я навмання прошкую полем.&lt;br /&gt;</w:t>
        <w:br/>
        <w:t>Хрустить межа — а я іду.&lt;br /&gt;</w:t>
        <w:br/>
        <w:t>Що знов пригадується з болем,&lt;br /&gt;</w:t>
        <w:br/>
        <w:t>Чого ніяк тут не знайду?..</w:t>
      </w:r>
    </w:p>
    <w:p>
      <w:r>
        <w:br/>
        <w:t>Напевне, станеться тепер це...&lt;br /&gt;</w:t>
        <w:br/>
        <w:t>В степу обвітрений тернок,&lt;br /&gt;</w:t>
        <w:br/>
        <w:t>Я підійду і вийму серце,&lt;br /&gt;</w:t>
        <w:br/>
        <w:t>Повішу серце між гілок.</w:t>
      </w:r>
    </w:p>
    <w:p>
      <w:r>
        <w:br/>
        <w:t>В житті не знатиму незлагод.&lt;br /&gt;</w:t>
        <w:br/>
        <w:t>Дроздина гамірна сім'я&lt;br /&gt;</w:t>
        <w:br/>
        <w:t>Зрадіє кольорові ягід.&lt;br /&gt;</w:t>
        <w:br/>
        <w:t>Насправді-бо — це кров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Яшину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