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Лампада, свічка,&lt;br /&gt;</w:t>
        <w:br/>
        <w:t>ліхтар та світляк.</w:t>
      </w:r>
    </w:p>
    <w:p>
      <w:r>
        <w:br/>
        <w:t>То є сузір'я&lt;br /&gt;</w:t>
        <w:br/>
        <w:t>саети.</w:t>
      </w:r>
    </w:p>
    <w:p>
      <w:r>
        <w:br/>
        <w:t>Віконця тремтять&lt;br /&gt;</w:t>
        <w:br/>
        <w:t>золотом,&lt;br /&gt;</w:t>
        <w:br/>
        <w:t>і холітаються на заході&lt;br /&gt;</w:t>
        <w:br/>
        <w:t>хрести підупалі.</w:t>
      </w:r>
    </w:p>
    <w:p>
      <w:r>
        <w:br/>
        <w:t>Лампада, свічка,&lt;br /&gt;</w:t>
        <w:br/>
        <w:t>ліхтар та світляк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