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Немає слів</w:t>
      </w:r>
    </w:p>
    <w:p>
      <w:r>
        <w:br/>
        <w:t xml:space="preserve"> Немає слів, а хочеться сказати,&lt;br /&gt;</w:t>
        <w:br/>
        <w:t>мов білим цвітом процвісти: —&lt;br /&gt;</w:t>
        <w:br/>
        <w:t>Яка прекрасна ти, о земле-мати!&lt;br /&gt;</w:t>
        <w:br/>
        <w:t>Яка прекрасна ти!</w:t>
      </w:r>
    </w:p>
    <w:p>
      <w:r>
        <w:br/>
        <w:t>Немає слів, а тільки в скроні стука&lt;br /&gt;</w:t>
        <w:br/>
        <w:t>гаряча кров.&lt;br /&gt;</w:t>
        <w:br/>
        <w:t>Яке то щастя, біль і мука —&lt;br /&gt;</w:t>
        <w:br/>
        <w:t>земна любов!</w:t>
      </w:r>
    </w:p>
    <w:p>
      <w:r>
        <w:br/>
        <w:t>– Люблю тебе, блакитна зоре,&lt;br /&gt;</w:t>
        <w:br/>
        <w:t>подруго мила! Та чи ж любиш ти?&lt;br /&gt;</w:t>
        <w:br/>
        <w:t>– Як радісно в пшеничнім морі&lt;br /&gt;</w:t>
        <w:br/>
        <w:t>вперед, вперед пливти!</w:t>
      </w:r>
    </w:p>
    <w:p>
      <w:r>
        <w:br/>
        <w:t>Немає слів, а хочу прогриміти,&lt;br /&gt;</w:t>
        <w:br/>
        <w:t>мов голос травневих дощів:&lt;br /&gt;</w:t>
        <w:br/>
        <w:t>– Не заважайте нам весніти,&lt;br /&gt;</w:t>
        <w:br/>
        <w:t>бо блисне гнів!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Немає слів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