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Негреня</w:t>
      </w:r>
    </w:p>
    <w:p>
      <w:r>
        <w:br/>
        <w:t xml:space="preserve"> Цей вірш про негра-хлопчака,&lt;br /&gt;</w:t>
        <w:br/>
        <w:t>Про хлопчака-кудрявчика;&lt;br /&gt;</w:t>
        <w:br/>
        <w:t>Живе не в нас той хлопчик, ні,—&lt;br /&gt;</w:t>
        <w:br/>
        <w:t>В заокеанській стороні.</w:t>
      </w:r>
    </w:p>
    <w:p>
      <w:r>
        <w:br/>
        <w:t>У білих на ярмарку ігри веселі,&lt;br /&gt;</w:t>
        <w:br/>
        <w:t>Люди катаються на каруселі,&lt;br /&gt;</w:t>
        <w:br/>
        <w:t>На каруселі на кругойдучій,&lt;br /&gt;</w:t>
        <w:br/>
        <w:t>Круглій — як сонце, як сонце — блискучій;&lt;br /&gt;</w:t>
        <w:br/>
        <w:t>В шумному захваті, в радіснім гомоні</w:t>
      </w:r>
    </w:p>
    <w:p>
      <w:r>
        <w:br/>
        <w:t>Діти кружляють на кожному промені.&lt;br /&gt;</w:t>
        <w:br/>
        <w:t>А хлопчик той, негр, тільки дивиться хмуро —&lt;br /&gt;</w:t>
        <w:br/>
        <w:t>Його не пускають, бо він чорношкурий.</w:t>
      </w:r>
    </w:p>
    <w:p>
      <w:r>
        <w:br/>
        <w:t>І каже кудрявчик, на сльози багатий:&lt;br /&gt;</w:t>
        <w:br/>
        <w:t>— Я народився в Сполучених Штатах,&lt;br /&gt;</w:t>
        <w:br/>
        <w:t>З іншими дітьми я ріс нарівні,&lt;br /&gt;</w:t>
        <w:br/>
        <w:t>Місце в Америці дайте й мені!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Негреня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