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жартуйте так зі мною...</w:t>
      </w:r>
    </w:p>
    <w:p>
      <w:r>
        <w:br/>
        <w:t xml:space="preserve"> Не жартуйте так зі мною,&lt;br /&gt;</w:t>
        <w:br/>
        <w:t>Очі мої, віченьки,&lt;br /&gt;</w:t>
        <w:br/>
        <w:t>Що не знаю я покою&lt;br /&gt;</w:t>
        <w:br/>
        <w:t>Ані дня, ні ніченьки.</w:t>
      </w:r>
    </w:p>
    <w:p>
      <w:r>
        <w:br/>
        <w:t>Погулять піду між люди,&lt;br /&gt;</w:t>
        <w:br/>
        <w:t>В степ лечу за волею,-&lt;br /&gt;</w:t>
        <w:br/>
        <w:t>Зорите мені ви всюди,&lt;br /&gt;</w:t>
        <w:br/>
        <w:t>Женетесь недолею.</w:t>
      </w:r>
    </w:p>
    <w:p>
      <w:r>
        <w:br/>
        <w:t>На хвилинку, на годинку,&lt;br /&gt;</w:t>
        <w:br/>
        <w:t>Звечора чи з півночі&lt;br /&gt;</w:t>
        <w:br/>
        <w:t>Не знаходжу відпочинку,&lt;br /&gt;</w:t>
        <w:br/>
        <w:t>Все за вами гинучи.</w:t>
      </w:r>
    </w:p>
    <w:p>
      <w:r>
        <w:br/>
        <w:t>Не світіть же зіроньками,&lt;br /&gt;</w:t>
        <w:br/>
        <w:t>Мої чарівнесенькі,&lt;br /&gt;</w:t>
        <w:br/>
        <w:t>Не рвіть серця так думками,&lt;br /&gt;</w:t>
        <w:br/>
        <w:t>Милі та гарнесенькі!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жартуйте так зі мною...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