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жалію, не зову, не плачу...</w:t>
      </w:r>
    </w:p>
    <w:p>
      <w:r>
        <w:br/>
        <w:t xml:space="preserve"> ***</w:t>
      </w:r>
    </w:p>
    <w:p>
      <w:r>
        <w:br/>
        <w:t>Не жалію, не зову, не плачу,&lt;br /&gt;</w:t>
        <w:br/>
        <w:t>Все мине, як з білих яблунь дим.&lt;br /&gt;</w:t>
        <w:br/>
        <w:t>Присягання золотом позначений,&lt;br /&gt;</w:t>
        <w:br/>
        <w:t>Я не буду більше молодим.</w:t>
      </w:r>
    </w:p>
    <w:p>
      <w:r>
        <w:br/>
        <w:t>Вже нерівно стане серце биться,&lt;br /&gt;</w:t>
        <w:br/>
        <w:t>Холодок до нього проника,&lt;br /&gt;</w:t>
        <w:br/>
        <w:t>Тож і світ березового ситцю&lt;br /&gt;</w:t>
        <w:br/>
        <w:t>Не заманить босого блукать.</w:t>
      </w:r>
    </w:p>
    <w:p>
      <w:r>
        <w:br/>
        <w:t>Дух бродяжий, ти все рідше ранню&lt;br /&gt;</w:t>
        <w:br/>
        <w:t>Звеш мене в незвідані путі.&lt;br /&gt;</w:t>
        <w:br/>
        <w:t>О, моє зів'яле розцвітання,&lt;br /&gt;</w:t>
        <w:br/>
        <w:t>Буйство зору, спалах почуттів!</w:t>
      </w:r>
    </w:p>
    <w:p>
      <w:r>
        <w:br/>
        <w:t>Став скупішим я в бажаннях нині.&lt;br /&gt;</w:t>
        <w:br/>
        <w:t>Чи наснилось ти, життя мені?&lt;br /&gt;</w:t>
        <w:br/>
        <w:t>Ніби я весною в ранок синій&lt;br /&gt;</w:t>
        <w:br/>
        <w:t>На рожевім проскакав коні.</w:t>
      </w:r>
    </w:p>
    <w:p>
      <w:r>
        <w:br/>
        <w:t>Тлінне все, що в світі нам явлене.&lt;br /&gt;</w:t>
        <w:br/>
        <w:t>Тихо ллється з кленів листу мідь.&lt;br /&gt;</w:t>
        <w:br/>
        <w:t>Будь же ти навік благословенне,&lt;br /&gt;</w:t>
        <w:br/>
        <w:t>Що прийшло прожить і одлетіть!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жалію, не зову, не плачу...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