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раз ми ходили в дорогу...</w:t>
      </w:r>
    </w:p>
    <w:p>
      <w:r>
        <w:br/>
        <w:t xml:space="preserve"> Не раз ми ходили в дорогу,&lt;br /&gt;</w:t>
        <w:br/>
        <w:t>Не раз ми вертались до хати&lt;br /&gt;</w:t>
        <w:br/>
        <w:t>І знову брели від порогу —&lt;br /&gt;</w:t>
        <w:br/>
        <w:t>Правдивої цілі шукати.</w:t>
      </w:r>
    </w:p>
    <w:p>
      <w:r>
        <w:br/>
        <w:t>З борців насміхалася доля,&lt;br /&gt;</w:t>
        <w:br/>
        <w:t>Зростала, проте, їх громада.&lt;br /&gt;</w:t>
        <w:br/>
        <w:t>Добробут народний та воля —&lt;br /&gt;</w:t>
        <w:br/>
        <w:t>То наша найперша засада.</w:t>
      </w:r>
    </w:p>
    <w:p>
      <w:r>
        <w:br/>
        <w:t>Борців не лякають пригоди:&lt;br /&gt;</w:t>
        <w:br/>
        <w:t>Шлях, мочений кров’ю та потом,&lt;br /&gt;</w:t>
        <w:br/>
        <w:t>Нас виведе в панство свободи&lt;br /&gt;</w:t>
        <w:br/>
        <w:t>Не нині, не завтра, так потім!</w:t>
      </w:r>
    </w:p>
    <w:p>
      <w:r>
        <w:br/>
        <w:t>Аби не тікали ми труду,&lt;br /&gt;</w:t>
        <w:br/>
        <w:t>Не падали легко з ударів,&lt;br /&gt;</w:t>
        <w:br/>
        <w:t>Пригляньмось до нашого люду,&lt;br /&gt;</w:t>
        <w:br/>
        <w:t>Як сум йому очі охмарив!</w:t>
      </w:r>
    </w:p>
    <w:p>
      <w:r>
        <w:br/>
        <w:t>Знедолений ладом ворожим,&lt;br /&gt;</w:t>
        <w:br/>
        <w:t>Він працею держить всі стани...&lt;br /&gt;</w:t>
        <w:br/>
        <w:t>Ходім же, брати, та поможем&lt;br /&gt;</w:t>
        <w:br/>
        <w:t>Порвати якшвидше кайдани!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раз ми ходили в дорогу...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