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давала ще сонцеві ти...</w:t>
      </w:r>
    </w:p>
    <w:p>
      <w:r>
        <w:br/>
        <w:t xml:space="preserve"> Не давала ще сонцеві ти&lt;br /&gt;</w:t>
        <w:br/>
        <w:t>Свого тіла на злотну поталу, –&lt;br /&gt;</w:t>
        <w:br/>
        <w:t>Тож на луку в полуднє піди&lt;br /&gt;</w:t>
        <w:br/>
        <w:t>І віддайсь його ярому палу!</w:t>
      </w:r>
    </w:p>
    <w:p>
      <w:r>
        <w:br/>
        <w:t>У білішій за сніг наготі&lt;br /&gt;</w:t>
        <w:br/>
        <w:t>На зелену приляж оболоню&lt;br /&gt;</w:t>
        <w:br/>
        <w:t>І під стріли його золоті&lt;br /&gt;</w:t>
        <w:br/>
        <w:t>Своє лоно підстав, як долоню...</w:t>
      </w:r>
    </w:p>
    <w:p>
      <w:r>
        <w:br/>
        <w:t>Хай протне тобі тіло наскрізь&lt;br /&gt;</w:t>
        <w:br/>
        <w:t>Тими стрілами, тими списами,&lt;br /&gt;</w:t>
        <w:br/>
        <w:t>Хай, п’яне, виціловує скрізь&lt;br /&gt;</w:t>
        <w:br/>
        <w:t>І пече і пестить до безтями!</w:t>
      </w:r>
    </w:p>
    <w:p>
      <w:r>
        <w:br/>
        <w:t>Хай пече, як огонь, гаряче, –&lt;br /&gt;</w:t>
        <w:br/>
        <w:t>Ти не бійсь його, білая Ледо:&lt;br /&gt;</w:t>
        <w:br/>
        <w:t>Та вогненна любов протече&lt;br /&gt;</w:t>
        <w:br/>
        <w:t>В молоко твоє злотом і медом...</w:t>
      </w:r>
    </w:p>
    <w:p>
      <w:r>
        <w:br/>
        <w:t>А як схоче, сп’яніле ущерть,&lt;br /&gt;</w:t>
        <w:br/>
        <w:t>Залюбить, заголубить до смерти,&lt;br /&gt;</w:t>
        <w:br/>
        <w:t>То чи ж це не найкраща смерть –&lt;br /&gt;</w:t>
        <w:br/>
        <w:t>Од голубощів сонця умерти!</w:t>
      </w:r>
    </w:p>
    <w:p>
      <w:r>
        <w:br/>
        <w:t>Прага, 1921.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давала ще сонцеві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