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будь козою</w:t>
      </w:r>
    </w:p>
    <w:p>
      <w:r>
        <w:br/>
        <w:t xml:space="preserve"> Іде коза,&lt;br /&gt;</w:t>
        <w:br/>
        <w:t>Стоїть лоза,&lt;br /&gt;</w:t>
        <w:br/>
        <w:t>Густа, рясна, зелена.&lt;br /&gt;</w:t>
        <w:br/>
        <w:t>"Яка краса!—&lt;br /&gt;</w:t>
        <w:br/>
        <w:t>Кричить коза.—&lt;br /&gt;</w:t>
        <w:br/>
        <w:t>Ця вся лоза для мене!"</w:t>
      </w:r>
    </w:p>
    <w:p>
      <w:r>
        <w:br/>
        <w:t>І у кози&lt;br /&gt;</w:t>
        <w:br/>
        <w:t>Аж дві сльози&lt;br /&gt;</w:t>
        <w:br/>
        <w:t>У радощах повисли.&lt;br /&gt;</w:t>
        <w:br/>
        <w:t>Тріщить лоза,&lt;br /&gt;</w:t>
        <w:br/>
        <w:t>Гризе коза,&lt;br /&gt;</w:t>
        <w:br/>
        <w:t>І всю красу погризла.</w:t>
      </w:r>
    </w:p>
    <w:p>
      <w:r>
        <w:br/>
        <w:t>І ти, мала,&lt;br /&gt;</w:t>
        <w:br/>
        <w:t>Що в сад пішла&lt;br /&gt;</w:t>
        <w:br/>
        <w:t>Ранковою порою,&lt;br /&gt;</w:t>
        <w:br/>
        <w:t>Не рви квіток,&lt;br /&gt;</w:t>
        <w:br/>
        <w:t>Не псуй гілок,&lt;br /&gt;</w:t>
        <w:br/>
        <w:t>Не будь, мала, козою.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будь козою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