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Назва ріки</w:t>
      </w:r>
    </w:p>
    <w:p>
      <w:r>
        <w:br/>
        <w:t xml:space="preserve"> Загадка</w:t>
      </w:r>
    </w:p>
    <w:p>
      <w:r>
        <w:br/>
        <w:t>До країни знань ішов мандрівник&lt;br /&gt;</w:t>
        <w:br/>
        <w:t>і зустрів цікаві складники:&lt;br /&gt;</w:t>
        <w:br/>
        <w:t>поєднались префікс і числівник&lt;br /&gt;</w:t>
        <w:br/>
        <w:t>і зробились назвою ріки.</w:t>
      </w:r>
    </w:p>
    <w:p>
      <w:r>
        <w:br/>
        <w:t>Яка це назва?</w:t>
      </w:r>
    </w:p>
    <w:p>
      <w:r>
        <w:br/>
        <w:t>(Прип'ять)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 ріки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