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Натхнення</w:t>
      </w:r>
    </w:p>
    <w:p>
      <w:r>
        <w:br/>
        <w:t xml:space="preserve"> В ніч, як острах суєвірний&lt;br /&gt;</w:t>
        <w:br/>
        <w:t>Серце холодом різне&lt;br /&gt;</w:t>
        <w:br/>
        <w:t>Або гострий сум безмірний&lt;br /&gt;</w:t>
        <w:br/>
        <w:t>Смертним духом повійне,</w:t>
      </w:r>
    </w:p>
    <w:p>
      <w:r>
        <w:br/>
        <w:t>Мир тоді — німа пустиня,&lt;br /&gt;</w:t>
        <w:br/>
        <w:t>Безвідрадная тюрма,&lt;br /&gt;</w:t>
        <w:br/>
        <w:t>Де марнується святиня,&lt;br /&gt;</w:t>
        <w:br/>
        <w:t>Де сердець і душ нема.</w:t>
      </w:r>
    </w:p>
    <w:p>
      <w:r>
        <w:br/>
        <w:t>В час такий бажанням диким&lt;br /&gt;</w:t>
        <w:br/>
        <w:t>Вся душа моя тремтить,&lt;br /&gt;</w:t>
        <w:br/>
        <w:t>Щоб всевладним, дужим криком&lt;br /&gt;</w:t>
        <w:br/>
        <w:t>Смертну тишу розбудить...</w:t>
      </w:r>
    </w:p>
    <w:p>
      <w:r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Натхнення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