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Народе мій! Століття цілі...</w:t>
      </w:r>
    </w:p>
    <w:p>
      <w:r>
        <w:br/>
        <w:t xml:space="preserve"> Народе мій! Століття цілі&lt;br /&gt;</w:t>
        <w:br/>
        <w:t>Ти мучивсь у труні…&lt;br /&gt;</w:t>
        <w:br/>
        <w:t>Кайдани впали поржавілі,&lt;br /&gt;</w:t>
        <w:br/>
        <w:t>Настали інші дні…</w:t>
      </w:r>
    </w:p>
    <w:p>
      <w:r>
        <w:br/>
        <w:t>Пригріло ясне сонце волі&lt;br /&gt;</w:t>
        <w:br/>
        <w:t>І ти з труни піднявсь…&lt;br /&gt;</w:t>
        <w:br/>
        <w:t>Як ти змарнів за час неволі!..&lt;br /&gt;</w:t>
        <w:br/>
        <w:t>Позаду всіх лишивсь!..</w:t>
      </w:r>
    </w:p>
    <w:p>
      <w:r>
        <w:br/>
        <w:t>Позаду всіх ти шкутильгаєш…&lt;br /&gt;</w:t>
        <w:br/>
        <w:t>Пора вже доганять,&lt;br /&gt;</w:t>
        <w:br/>
        <w:t>А ти і думоньки не маєш…&lt;br /&gt;</w:t>
        <w:br/>
        <w:t>Народе!.. Буде спать!</w:t>
      </w:r>
    </w:p>
    <w:p>
      <w:r>
        <w:br/>
        <w:t>Берись до праці, до науки —&lt;br /&gt;</w:t>
        <w:br/>
        <w:t>Ще надолужиш час!&lt;br /&gt;</w:t>
        <w:br/>
        <w:t>І будуть наші діти, внуки&lt;br /&gt;</w:t>
        <w:br/>
        <w:t>Благословляти нас!..</w:t>
      </w:r>
    </w:p>
    <w:p>
      <w:r>
        <w:br/>
        <w:t>А ні – сконаєш у неволі,&lt;br /&gt;</w:t>
        <w:br/>
        <w:t>В багні, пітьмі згниєш!&lt;br /&gt;</w:t>
        <w:br/>
        <w:t>Народе мій!.. Куй свою долю,&lt;br /&gt;</w:t>
        <w:br/>
        <w:t>Ще доки змога є!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Народе мій! Століття цілі...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