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Нанесло на небо...</w:t>
      </w:r>
    </w:p>
    <w:p>
      <w:r>
        <w:br/>
        <w:t xml:space="preserve"> Нанесло на небо,&lt;br /&gt;</w:t>
        <w:br/>
        <w:t>Нанесло повно&lt;br /&gt;</w:t>
        <w:br/>
        <w:t>На голубе небо&lt;br /&gt;</w:t>
        <w:br/>
        <w:t>Білої вовни.&lt;br /&gt;</w:t>
        <w:br/>
        <w:t>Ходить Парка-прялка,&lt;br /&gt;</w:t>
        <w:br/>
        <w:t>Вибирає ретельно&lt;br /&gt;</w:t>
        <w:br/>
        <w:t>Найбілішу нитку&lt;br /&gt;</w:t>
        <w:br/>
        <w:t>На своє веретено.&lt;br /&gt;</w:t>
        <w:br/>
        <w:t>Найбілішу нитку&lt;br /&gt;</w:t>
        <w:br/>
        <w:t>На блакитнім полі&lt;br /&gt;</w:t>
        <w:br/>
        <w:t>Вибирає Парка&lt;br /&gt;</w:t>
        <w:br/>
        <w:t>Для моєї долі.&lt;br /&gt;</w:t>
        <w:br/>
        <w:t>– Ой ти Парко-прялко, –&lt;br /&gt;</w:t>
        <w:br/>
        <w:t>Я веду розмову,–&lt;br /&gt;</w:t>
        <w:br/>
        <w:t>Я не хочу білу,&lt;br /&gt;</w:t>
        <w:br/>
        <w:t>Хочу кольорову,&lt;br /&gt;</w:t>
        <w:br/>
        <w:t>Щоб цвіли барвисто&lt;br /&gt;</w:t>
        <w:br/>
        <w:t>Радості і болі&lt;br /&gt;</w:t>
        <w:br/>
        <w:t>На моєму чистім&lt;br /&gt;</w:t>
        <w:br/>
        <w:t>Полотні долі.–&lt;br /&gt;</w:t>
        <w:br/>
        <w:t>Та сміється Парка:&lt;br /&gt;</w:t>
        <w:br/>
        <w:t>– Ет, була б охота,&lt;br /&gt;</w:t>
        <w:br/>
        <w:t>Кольори, дівчино,&lt;br /&gt;</w:t>
        <w:br/>
        <w:t>То твоя турбота... –&lt;br /&gt;</w:t>
        <w:br/>
        <w:t>...І пливуть по небу&lt;br /&gt;</w:t>
        <w:br/>
        <w:t>Голубим човном&lt;br /&gt;</w:t>
        <w:br/>
        <w:t>Величезні скирти&lt;br /&gt;</w:t>
        <w:br/>
        <w:t>Білої вовни...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Нанесло на небо...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