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Набік життя, журбо дрібна!..</w:t>
      </w:r>
    </w:p>
    <w:p>
      <w:r>
        <w:br/>
        <w:t xml:space="preserve"> Набік життя, журбо дрібна!&lt;br /&gt;</w:t>
        <w:br/>
        <w:t>Набік, марні тривоги!&lt;br /&gt;</w:t>
        <w:br/>
        <w:t>Крізь темний бір до ясних зір&lt;br /&gt;</w:t>
        <w:br/>
        <w:t>Прорубую дороги.</w:t>
      </w:r>
    </w:p>
    <w:p>
      <w:r>
        <w:br/>
        <w:t>Гримить топір, валиться бір,&lt;br /&gt;</w:t>
        <w:br/>
        <w:t>Тріщать гнилі колоди,&lt;br /&gt;</w:t>
        <w:br/>
        <w:t>То там, то тут на шлях падуть&lt;br /&gt;</w:t>
        <w:br/>
        <w:t>Останні перешкоди.</w:t>
      </w:r>
    </w:p>
    <w:p>
      <w:r>
        <w:br/>
        <w:t>І стогне бір, як дикий звір,&lt;br /&gt;</w:t>
        <w:br/>
        <w:t>Кінчить життя прокльоном,&lt;br /&gt;</w:t>
        <w:br/>
        <w:t>А там вгорі грядущі дні&lt;br /&gt;</w:t>
        <w:br/>
        <w:t>Дзвенять побіди дзвоном.</w:t>
      </w:r>
    </w:p>
    <w:p>
      <w:r>
        <w:br/>
        <w:t>Який то спів будучих днів&lt;br /&gt;</w:t>
        <w:br/>
        <w:t>Для мого вуха милий!&lt;br /&gt;</w:t>
        <w:br/>
        <w:t>Який при нім недолі грім&lt;br /&gt;</w:t>
        <w:br/>
        <w:t>Марний, смішний, безсилий.</w:t>
      </w:r>
    </w:p>
    <w:p>
      <w:r>
        <w:br/>
        <w:t>Ти, громе, бий! Ти, буре, вий!&lt;br /&gt;</w:t>
        <w:br/>
        <w:t>Не знаю я тривоги.&lt;br /&gt;</w:t>
        <w:br/>
        <w:t>Крізь горя бір у щастя двір&lt;br /&gt;</w:t>
        <w:br/>
        <w:t>Прорубую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Набік життя, журбо дрібна!..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