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На току</w:t>
      </w:r>
    </w:p>
    <w:p>
      <w:r>
        <w:br/>
        <w:t xml:space="preserve"> Раз Півень, риючись даремно у садку,&lt;br /&gt;</w:t>
        <w:br/>
        <w:t>Побачив ворох жита на току&lt;br /&gt;</w:t>
        <w:br/>
        <w:t>І зараз кинувся туди хазяйнувати,&lt;br /&gt;</w:t>
        <w:br/>
        <w:t>Ще й Курочку покликав помагати.&lt;br /&gt;</w:t>
        <w:br/>
        <w:t>Прийнявся Півень жито розгрібать&lt;br /&gt;</w:t>
        <w:br/>
        <w:t>І буйні зерна вибирать.&lt;br /&gt;</w:t>
        <w:br/>
        <w:t>Недовго довелось клювати,&lt;br /&gt;</w:t>
        <w:br/>
        <w:t>Бо вийшов Господар із хати,&lt;br /&gt;</w:t>
        <w:br/>
        <w:t>Гостей непроханих пугнув,&lt;br /&gt;</w:t>
        <w:br/>
        <w:t>А Півень, мов наперекір, гукнув:&lt;br /&gt;</w:t>
        <w:br/>
        <w:t>— Курлю! Який се чорт там ходить? —&lt;br /&gt;</w:t>
        <w:br/>
        <w:t>Неначе доглядає, а не шкодить.&lt;br /&gt;</w:t>
        <w:br/>
        <w:t>— Ще й розкудачився!. А киш відсіль! —&lt;br /&gt;</w:t>
        <w:br/>
        <w:t>Гукає Господар і зо зла кинув бриль.&lt;br /&gt;</w:t>
        <w:br/>
        <w:t>Злетів на лісу Півень, сорому не знає,&lt;br /&gt;</w:t>
        <w:br/>
        <w:t>А Курочка пішла тихесенько сама.&lt;br /&gt;</w:t>
        <w:br/>
        <w:t>— Ох, то-то, то-то, то-то,— промовляє,--&lt;br /&gt;</w:t>
        <w:br/>
        <w:t>Свого нема…</w:t>
      </w:r>
    </w:p>
    <w:p>
      <w:r>
        <w:br/>
        <w:t>Навчає баєчка великого й малого,&lt;br /&gt;</w:t>
        <w:br/>
        <w:t>Бо заповідано давно,&lt;br /&gt;</w:t>
        <w:br/>
        <w:t>Що краще зернятко своє одно,&lt;br /&gt;</w:t>
        <w:br/>
        <w:t>Ніж цілі ворохи чужого.&lt;br /&gt;</w:t>
        <w:br/>
        <w:t>І не на свій, як кажуть, коровай&lt;br /&gt;</w:t>
        <w:br/>
        <w:t>Очей не поривай.&lt;br /&gt;</w:t>
        <w:br/>
        <w:t>1891.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току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