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боні</w:t>
      </w:r>
    </w:p>
    <w:p>
      <w:r>
        <w:br/>
        <w:t xml:space="preserve"> Під жарти й сміх у легкому розгоні&lt;br /&gt;</w:t>
        <w:br/>
        <w:t>Вже немалий одміряли кусок...&lt;br /&gt;</w:t>
        <w:br/>
        <w:t>Крутіше схил, затриманіше крок...&lt;br /&gt;</w:t>
        <w:br/>
        <w:t>Уся гора у соняшному дзвоні...</w:t>
      </w:r>
    </w:p>
    <w:p>
      <w:r>
        <w:br/>
        <w:t>Все вище ми — і ось уже на Боні&lt;br /&gt;</w:t>
        <w:br/>
        <w:t>Невтомний наш і радісний гурток...&lt;br /&gt;</w:t>
        <w:br/>
        <w:t>Який простір! До обрійних хмарок&lt;br /&gt;</w:t>
        <w:br/>
        <w:t>Лежить окрес, неначе на долоні.</w:t>
      </w:r>
    </w:p>
    <w:p>
      <w:r>
        <w:br/>
        <w:t>Крем’янець ось, як бачить його птах...&lt;br /&gt;</w:t>
        <w:br/>
        <w:t>Там — села скрізь, розгублені в полях,—&lt;br /&gt;</w:t>
        <w:br/>
        <w:t>Як рясно їх садами хтось обмаїв!..</w:t>
      </w:r>
    </w:p>
    <w:p>
      <w:r>
        <w:br/>
        <w:t>А в далині очам зазолотів&lt;br /&gt;</w:t>
        <w:br/>
        <w:t>Четою глав розсвічений Почаїв,&lt;br /&gt;</w:t>
        <w:br/>
        <w:t>Повстаючи з-за синяви лісів.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