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Мовчав, а прокидаєшся від крику...</w:t>
      </w:r>
    </w:p>
    <w:p>
      <w:r>
        <w:br/>
        <w:t xml:space="preserve"> Мовчав, а прокидаєшся від крику,&lt;br /&gt;</w:t>
        <w:br/>
        <w:t>бо сни досвітні – рани ножові.&lt;br /&gt;</w:t>
        <w:br/>
        <w:t>На тілі – сироти старого віку.</w:t>
      </w:r>
    </w:p>
    <w:p>
      <w:r>
        <w:br/>
        <w:t>Ми – сироти, і нам немає ліку.&lt;br /&gt;</w:t>
        <w:br/>
        <w:t>Малі й великі, мертві і живі.</w:t>
      </w:r>
    </w:p>
    <w:p>
      <w:r>
        <w:br/>
        <w:t>А ти, що не довчився у предтеч,&lt;br /&gt;</w:t>
        <w:br/>
        <w:t>падеш тоді, коли "прийшла вже карта"&lt;br /&gt;</w:t>
        <w:br/>
        <w:t>і над душею кожен день як меч.</w:t>
      </w:r>
    </w:p>
    <w:p>
      <w:r>
        <w:br/>
        <w:t>Сьогодні – порожнеча колотнеч,&lt;br /&gt;</w:t>
        <w:br/>
        <w:t>а завтра те, що й вимовлять не варто.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Мовчав, а прокидаєшся від крику...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