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Мономах</w:t>
      </w:r>
    </w:p>
    <w:p>
      <w:r>
        <w:br/>
        <w:t xml:space="preserve"> Дивився з вежі&lt;br /&gt;</w:t>
        <w:br/>
        <w:t>На темний бір,&lt;br /&gt;</w:t>
        <w:br/>
        <w:t>Там слід ведмежий&lt;br /&gt;</w:t>
        <w:br/>
        <w:t>І вовчий зір.</w:t>
      </w:r>
    </w:p>
    <w:p>
      <w:r>
        <w:br/>
        <w:t>Там бродять тури&lt;br /&gt;</w:t>
        <w:br/>
        <w:t>У далині.&lt;br /&gt;</w:t>
        <w:br/>
        <w:t>А дуб похмурий&lt;br /&gt;</w:t>
        <w:br/>
        <w:t>Ковтає дні.</w:t>
      </w:r>
    </w:p>
    <w:p>
      <w:r>
        <w:br/>
        <w:t>Дививсь і зброю&lt;br /&gt;</w:t>
        <w:br/>
        <w:t>Стиснув хутчій,&lt;br /&gt;</w:t>
        <w:br/>
        <w:t>Соколів двоє&lt;br /&gt;</w:t>
        <w:br/>
        <w:t>Враз не плечі.</w:t>
      </w:r>
    </w:p>
    <w:p>
      <w:r>
        <w:br/>
        <w:t>Бичача шия,&lt;br /&gt;</w:t>
        <w:br/>
        <w:t>Мов камінь крик.&lt;br /&gt;</w:t>
        <w:br/>
        <w:t>Не Візантія —&lt;br /&gt;</w:t>
        <w:br/>
        <w:t>До степу звик.</w:t>
      </w:r>
    </w:p>
    <w:p>
      <w:r>
        <w:br/>
        <w:t>Залізна шкіра,&lt;br /&gt;</w:t>
        <w:br/>
        <w:t>Серце тверде —&lt;br /&gt;</w:t>
        <w:br/>
        <w:t>На роги звіра&lt;br /&gt;</w:t>
        <w:br/>
        <w:t>Не попаде.</w:t>
      </w:r>
    </w:p>
    <w:p>
      <w:r>
        <w:br/>
        <w:t>О Мономаше!&lt;br /&gt;</w:t>
        <w:br/>
        <w:t>Ти не навчай,&lt;br /&gt;</w:t>
        <w:br/>
        <w:t>Що щастя наше —&lt;br /&gt;</w:t>
        <w:br/>
        <w:t>Покора й рай.</w:t>
      </w:r>
    </w:p>
    <w:p>
      <w:r>
        <w:br/>
        <w:t>Зійдуть на попіл&lt;br /&gt;</w:t>
        <w:br/>
        <w:t>Бліді ченці,&lt;br /&gt;</w:t>
        <w:br/>
        <w:t>А спис і сокіл&lt;br /&gt;</w:t>
        <w:br/>
        <w:t>В твоїй руці!</w:t>
      </w:r>
    </w:p>
    <w:p>
      <w:r>
        <w:br/>
        <w:t>Гримить відвага&lt;br /&gt;</w:t>
        <w:br/>
        <w:t>На всі віки —&lt;br /&gt;</w:t>
        <w:br/>
        <w:t>Той крик варяга,&lt;br /&gt;</w:t>
        <w:br/>
        <w:t>Той стиск руки!</w:t>
      </w:r>
    </w:p>
    <w:p>
      <w:r>
        <w:br/>
        <w:t>ЧЕРВОНИЙ ШЛЯХ, 1923, ч. 4-5, с. 5. ПРОСТІР (вірші). Київ ,"Слово",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Мономах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