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на нiч для найменших</w:t>
      </w:r>
    </w:p>
    <w:p>
      <w:r>
        <w:br/>
        <w:t xml:space="preserve"> Як лягаю спати —&lt;br /&gt;</w:t>
        <w:br/>
        <w:t>Бiля мене Божа Мати,&lt;br /&gt;</w:t>
        <w:br/>
        <w:t>Два Ангели по боках&lt;br /&gt;</w:t>
        <w:br/>
        <w:t>Сплять зi мною в головах,&lt;br /&gt;</w:t>
        <w:br/>
        <w:t>Ти, Iсусе, будь зi мною —&lt;br /&gt;</w:t>
        <w:br/>
        <w:t>Добра нiченька з тобою.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на нiч для найменших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