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Молитва ("Чи на рідних полях...")</w:t>
      </w:r>
    </w:p>
    <w:p>
      <w:r>
        <w:br/>
        <w:t xml:space="preserve"> Чи на рідних полях,&lt;br /&gt;</w:t>
        <w:br/>
        <w:t>Чи в чужій стороні,&lt;br /&gt;</w:t>
        <w:br/>
        <w:t>Осінило чи ні&lt;br /&gt;</w:t>
        <w:br/>
        <w:t>Святохреснеє рам’я,—&lt;br /&gt;</w:t>
        <w:br/>
        <w:t>Вам усім, хто поляг&lt;br /&gt;</w:t>
        <w:br/>
        <w:t>За тризубовий стяг —&lt;br /&gt;</w:t>
        <w:br/>
        <w:t>Вічная пам’ять!&lt;br /&gt;</w:t>
        <w:br/>
        <w:t>Ви, ким ведено бій,&lt;br /&gt;</w:t>
        <w:br/>
        <w:t>Вірні Симон, Євген,&lt;br /&gt;</w:t>
        <w:br/>
        <w:t>Ви, без ліку і ймен,&lt;br /&gt;</w:t>
        <w:br/>
        <w:t>Ти, криштальний Олеже,—&lt;br /&gt;</w:t>
        <w:br/>
        <w:t>Всіх крилом вас покрий,&lt;br /&gt;</w:t>
        <w:br/>
        <w:t>Михаїле святий,&lt;br /&gt;</w:t>
        <w:br/>
        <w:t>Божий стратеже!</w:t>
      </w:r>
    </w:p>
    <w:p>
      <w:r>
        <w:br/>
        <w:t>Міттенвальд, 1946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Молитва ("Чи на рідних полях...")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