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Заходить день за днину,&lt;br /&gt;</w:t>
        <w:br/>
        <w:t>мов сонце за параван далеких гір.</w:t>
      </w:r>
    </w:p>
    <w:p>
      <w:r>
        <w:br/>
        <w:t>Вже від ждання нас болить зір,&lt;br /&gt;</w:t>
        <w:br/>
        <w:t>вже сивини на головах є трупі.</w:t>
      </w:r>
    </w:p>
    <w:p>
      <w:r>
        <w:br/>
        <w:t>…шалом наших душ&lt;br /&gt;</w:t>
        <w:br/>
        <w:t>ми молимося за нову людину.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