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Мойра</w:t>
      </w:r>
    </w:p>
    <w:p>
      <w:r>
        <w:br/>
        <w:t xml:space="preserve"> По синяві мчиться кораблик горою,&lt;br /&gt;</w:t>
        <w:br/>
        <w:t>Шо срібні у нього вітрила…&lt;br /&gt;</w:t>
        <w:br/>
        <w:t>Пливе срібний місяць, мандрує з прибою,&lt;br /&gt;</w:t>
        <w:br/>
        <w:t>На синь його Мойра спустила.</w:t>
      </w:r>
    </w:p>
    <w:p>
      <w:r>
        <w:br/>
        <w:t>Чи плесо, як гребінь, чи піниться море,&lt;br /&gt;</w:t>
        <w:br/>
        <w:t>Він лине, пливе, аби плисти…&lt;br /&gt;</w:t>
        <w:br/>
        <w:t>А паруси сяйво кидають в простори,&lt;br /&gt;</w:t>
        <w:br/>
        <w:t>То срібне, то знов золотисте.</w:t>
      </w:r>
    </w:p>
    <w:p>
      <w:r>
        <w:br/>
        <w:t>Пливе, не закине свій якор на звенце,&lt;br /&gt;</w:t>
        <w:br/>
        <w:t>Кружляє, а все по блакиті!&lt;br /&gt;</w:t>
        <w:br/>
        <w:t>Глядить — у віддалі без впину блукає&lt;br /&gt;</w:t>
        <w:br/>
        <w:t>По сірому-сірому світі&lt;br /&gt;</w:t>
        <w:br/>
        <w:t>Човенце моє…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Мойра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