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пісня</w:t>
      </w:r>
    </w:p>
    <w:p>
      <w:r>
        <w:br/>
        <w:t xml:space="preserve"> Коли поїдеш, любий друже,&lt;br /&gt;</w:t>
        <w:br/>
        <w:t>Із краю гір, шовкових трав,&lt;br /&gt;</w:t>
        <w:br/>
        <w:t>Візьми з собою мою пісню —&lt;br /&gt;</w:t>
        <w:br/>
        <w:t>Я в неї щастя наспівав.</w:t>
      </w:r>
    </w:p>
    <w:p>
      <w:r>
        <w:br/>
        <w:t>І де б не був ти, пісня стане&lt;br /&gt;</w:t>
        <w:br/>
        <w:t>Повік подругою тобі:&lt;br /&gt;</w:t>
        <w:br/>
        <w:t>У радості осяє ніжно,&lt;br /&gt;</w:t>
        <w:br/>
        <w:t>Розрадить в горі і журбі.</w:t>
      </w:r>
    </w:p>
    <w:p>
      <w:r>
        <w:br/>
        <w:t>Приспів:&lt;br /&gt;</w:t>
        <w:br/>
        <w:t>Від пісні квітнуть у житті&lt;br /&gt;</w:t>
        <w:br/>
        <w:t>Троянди білі і рожеві,&lt;br /&gt;</w:t>
        <w:br/>
        <w:t>І мрії про красу й любов,&lt;br /&gt;</w:t>
        <w:br/>
        <w:t>Як сонечко в ясному небі.&lt;br /&gt;</w:t>
        <w:br/>
        <w:t>Як сонечко в ясному небі.</w:t>
      </w:r>
    </w:p>
    <w:p>
      <w:r>
        <w:br/>
        <w:t>І ти згадаєш світлу юність&lt;br /&gt;</w:t>
        <w:br/>
        <w:t>Серед Карпатських синіх гір,&lt;br /&gt;</w:t>
        <w:br/>
        <w:t>І буде вічна наша дружба,&lt;br /&gt;</w:t>
        <w:br/>
        <w:t>Мов сяйво вечорових зір.</w:t>
      </w:r>
    </w:p>
    <w:p>
      <w:r>
        <w:br/>
        <w:t>Коли поїдеш, любий друже,&lt;br /&gt;</w:t>
        <w:br/>
        <w:t>Із краю гір, шовкових трав,&lt;br /&gt;</w:t>
        <w:br/>
        <w:t>Візьми з собою мою пісню —&lt;br /&gt;</w:t>
        <w:br/>
        <w:t>Я в неї щастя наспівав.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