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Могила в полі</w:t>
      </w:r>
    </w:p>
    <w:p>
      <w:r>
        <w:br/>
        <w:t xml:space="preserve"> МОГИЛА В ПОЛІ</w:t>
      </w:r>
    </w:p>
    <w:p>
      <w:r>
        <w:br/>
        <w:t>Маленький хрест у полі</w:t>
      </w:r>
    </w:p>
    <w:p>
      <w:r>
        <w:br/>
        <w:t>чорніє на снігу.&lt;br /&gt;</w:t>
        <w:br/>
        <w:t>Ім'я дощі вже змили,&lt;br /&gt;</w:t>
        <w:br/>
        <w:t>не видно і могили,—&lt;br /&gt;</w:t>
        <w:br/>
        <w:t>забули всі поволі&lt;br /&gt;</w:t>
        <w:br/>
        <w:t>за вірного слугу.</w:t>
      </w:r>
    </w:p>
    <w:p>
      <w:r>
        <w:br/>
        <w:t>І не спитають люди,</w:t>
      </w:r>
    </w:p>
    <w:p>
      <w:r>
        <w:br/>
        <w:t>хто в бою тут поляг.&lt;br /&gt;</w:t>
        <w:br/>
        <w:t>Хто згадує одного,&lt;br /&gt;</w:t>
        <w:br/>
        <w:t>коли могил так много&lt;br /&gt;</w:t>
        <w:br/>
        <w:t>і хрестики є всюди&lt;br /&gt;</w:t>
        <w:br/>
        <w:t>по горах і полях!</w:t>
      </w:r>
    </w:p>
    <w:p>
      <w:r>
        <w:br/>
        <w:t>Ти поклонись покірно</w:t>
      </w:r>
    </w:p>
    <w:p>
      <w:r>
        <w:br/>
        <w:t>йому, бо він страдав!&lt;br /&gt;</w:t>
        <w:br/>
        <w:t>Чи свій, чи ворог лютий,&lt;br /&gt;</w:t>
        <w:br/>
        <w:t>все ж вояк то забутий,—&lt;br /&gt;</w:t>
        <w:br/>
        <w:t>служив своїм так вірно,</w:t>
      </w:r>
    </w:p>
    <w:p>
      <w:r>
        <w:br/>
        <w:t>що душу й тіло дав...</w:t>
      </w:r>
    </w:p>
    <w:p>
      <w:r>
        <w:br/>
        <w:t>1916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Могила в полі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