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у колисці</w:t>
      </w:r>
    </w:p>
    <w:p>
      <w:r>
        <w:br/>
        <w:t xml:space="preserve"> Бабуся Ніч ходить&lt;br /&gt;</w:t>
        <w:br/>
        <w:t>ген-ген до Дніпра&lt;br /&gt;</w:t>
        <w:br/>
        <w:t>І при самому березі&lt;br /&gt;</w:t>
        <w:br/>
        <w:t>у срібній блискучій воді&lt;br /&gt;</w:t>
        <w:br/>
        <w:t>купає молоденького місяця-серпика.&lt;br /&gt;</w:t>
        <w:br/>
        <w:t>А тоді закутує його&lt;br /&gt;</w:t>
        <w:br/>
        <w:t>у свою прозору пелену&lt;br /&gt;</w:t>
        <w:br/>
        <w:t>і кладе у вербову колисочку —&lt;br /&gt;</w:t>
        <w:br/>
        <w:t>свого пестунчика...&lt;br /&gt;</w:t>
        <w:br/>
        <w:t>…А тоді… а тоді…&lt;br /&gt;</w:t>
        <w:br/>
        <w:t>Зорі заграють у брязкальця,&lt;br /&gt;</w:t>
        <w:br/>
        <w:t>бабуся Ніч співатиме люлі,&lt;br /&gt;</w:t>
        <w:br/>
        <w:t>а місяць у колисці чеберятиме,&lt;br /&gt;</w:t>
        <w:br/>
        <w:t>поки виросте&lt;br /&gt;</w:t>
        <w:br/>
        <w:t>в повню.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у колисці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