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Миленький мій за горами</w:t>
      </w:r>
    </w:p>
    <w:p>
      <w:r>
        <w:br/>
        <w:t xml:space="preserve"> Чому не посміхаюся,&lt;br /&gt;</w:t>
        <w:br/>
        <w:t>Від чого чуюсь хворою?&lt;br /&gt;</w:t>
        <w:br/>
        <w:t>Тому, що зачекалася&lt;br /&gt;</w:t>
        <w:br/>
        <w:t>На того, що за горами.</w:t>
      </w:r>
    </w:p>
    <w:p>
      <w:r>
        <w:br/>
        <w:t>Не осені тужні дощі&lt;br /&gt;</w:t>
        <w:br/>
        <w:t>Обсіли мене зморами,&lt;br /&gt;</w:t>
        <w:br/>
        <w:t>Лиш тільки туга у душі&lt;br /&gt;</w:t>
        <w:br/>
        <w:t>За тим, що десь за горами.</w:t>
      </w:r>
    </w:p>
    <w:p>
      <w:r>
        <w:br/>
        <w:t>Він дарував мені стрічки&lt;br /&gt;</w:t>
        <w:br/>
        <w:t>І ніби ще учора ми&lt;br /&gt;</w:t>
        <w:br/>
        <w:t>Були, мов двоє потічків,&lt;br /&gt;</w:t>
        <w:br/>
        <w:t>Тепер закуті горами.</w:t>
      </w:r>
    </w:p>
    <w:p>
      <w:r>
        <w:br/>
        <w:t>Татуньо гонить за поріг,&lt;br /&gt;</w:t>
        <w:br/>
        <w:t>А подруги розмовами&lt;br /&gt;</w:t>
        <w:br/>
        <w:t>Мене картають за мій гріх&lt;br /&gt;</w:t>
        <w:br/>
        <w:t>Із тим, що десь за горами.</w:t>
      </w:r>
    </w:p>
    <w:p>
      <w:r>
        <w:br/>
        <w:t>Але весна вдихне життя&lt;br /&gt;</w:t>
        <w:br/>
        <w:t>У зимнє поруйновище,&lt;br /&gt;</w:t>
        <w:br/>
        <w:t>Народиться моє дитя&lt;br /&gt;</w:t>
        <w:br/>
        <w:t>З очима, як у того, що...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Миленький мій за горами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