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Господи, поговори за нас...</w:t>
      </w:r>
    </w:p>
    <w:p>
      <w:r>
        <w:br/>
        <w:t xml:space="preserve"> мій Господи, поговори за нас.</w:t>
      </w:r>
    </w:p>
    <w:p>
      <w:r>
        <w:br/>
        <w:t>Тобі давно воздасться говорити</w:t>
      </w:r>
    </w:p>
    <w:p>
      <w:r>
        <w:br/>
        <w:t>за кожну хвилю золотої квити,</w:t>
      </w:r>
    </w:p>
    <w:p>
      <w:r>
        <w:br/>
        <w:t>за недопитий, бо гарячий час.</w:t>
      </w:r>
    </w:p>
    <w:p>
      <w:r>
        <w:br/>
        <w:t>&lt;br /&gt;</w:t>
        <w:br/>
        <w:t>доопріч нас – чи перед усіма,</w:t>
      </w:r>
    </w:p>
    <w:p>
      <w:r>
        <w:br/>
        <w:t>чи над усім, чи просто так – у всьому.</w:t>
      </w:r>
    </w:p>
    <w:p>
      <w:r>
        <w:br/>
        <w:t>не втома крику, а некрику втома</w:t>
      </w:r>
    </w:p>
    <w:p>
      <w:r>
        <w:br/>
        <w:t>така сама, як істина – сама.</w:t>
      </w:r>
    </w:p>
    <w:p>
      <w:r>
        <w:br/>
        <w:t>&lt;br /&gt;</w:t>
        <w:br/>
        <w:t>і снитися – бо Ти іще до сну,</w:t>
      </w:r>
    </w:p>
    <w:p>
      <w:r>
        <w:br/>
        <w:t>і слухати, допоки Ти опісля</w:t>
      </w:r>
    </w:p>
    <w:p>
      <w:r>
        <w:br/>
        <w:t>збираєш пісню пальцями – бо пісню,</w:t>
      </w:r>
    </w:p>
    <w:p>
      <w:r>
        <w:br/>
        <w:t>і тінь перегортаєш – бо пісну.</w:t>
      </w:r>
    </w:p>
    <w:p>
      <w:r>
        <w:br/>
        <w:t>&lt;br /&gt;</w:t>
        <w:br/>
        <w:t>…осипляться пелюстки цих пісень,</w:t>
      </w:r>
    </w:p>
    <w:p>
      <w:r>
        <w:br/>
        <w:t>затопчеться посіяне насіння.</w:t>
      </w:r>
    </w:p>
    <w:p>
      <w:r>
        <w:br/>
        <w:t>мій Господи, заговори до тіні!</w:t>
      </w:r>
    </w:p>
    <w:p>
      <w:r>
        <w:br/>
        <w:t>вона бодай відбиток їх несе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Господи, поговори за нас...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