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дід вівчарив...</w:t>
      </w:r>
    </w:p>
    <w:p>
      <w:r>
        <w:br/>
        <w:t xml:space="preserve"> Мій дід вівчарив,&lt;br /&gt;</w:t>
        <w:br/>
        <w:t>Про війни гуторив із зятем,&lt;br /&gt;</w:t>
        <w:br/>
        <w:t>Вірив у чари&lt;br /&gt;</w:t>
        <w:br/>
        <w:t>Й до чарки був завзятий.</w:t>
      </w:r>
    </w:p>
    <w:p>
      <w:r>
        <w:br/>
        <w:t>Викохав чотирнадцять дітей&lt;br /&gt;</w:t>
        <w:br/>
        <w:t>І чимало худоби.&lt;br /&gt;</w:t>
        <w:br/>
        <w:t>А житло мав просте —&lt;br /&gt;</w:t>
        <w:br/>
        <w:t>Колибу собі вподобав.</w:t>
      </w:r>
    </w:p>
    <w:p>
      <w:r>
        <w:br/>
        <w:t>Любив тесати,&lt;br /&gt;</w:t>
        <w:br/>
        <w:t>Любив боднарити,&lt;br /&gt;</w:t>
        <w:br/>
        <w:t>Робив дід сани,&lt;br /&gt;</w:t>
        <w:br/>
        <w:t>Граблі, колеса…&lt;br /&gt;</w:t>
        <w:br/>
        <w:t>Не міг навіть коня вдарити —&lt;br /&gt;</w:t>
        <w:br/>
        <w:t>Таку мав душу звеснену.</w:t>
      </w:r>
    </w:p>
    <w:p>
      <w:r>
        <w:br/>
        <w:t>Любив і вмів усе мій дід.&lt;br /&gt;</w:t>
        <w:br/>
        <w:t>Без праці й хвилини не жив би.&lt;br /&gt;</w:t>
        <w:br/>
        <w:t>Та не любив, коли внуки йшли у світ&lt;br /&gt;</w:t>
        <w:br/>
        <w:t>І поверталися в гори чужими.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дід вівчарив...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