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</w:t>
      </w:r>
    </w:p>
    <w:p>
      <w:r>
        <w:br/>
        <w:t xml:space="preserve"> В морі широкім, розбурханім світі&lt;br /&gt;</w:t>
        <w:br/>
        <w:t>Ми — сплески найвищих валів.&lt;br /&gt;</w:t>
        <w:br/>
        <w:t>Солодко й чудно теперішнім жити,&lt;br /&gt;</w:t>
        <w:br/>
        <w:t>Надією повниться спів.</w:t>
      </w:r>
    </w:p>
    <w:p>
      <w:r>
        <w:br/>
        <w:t>Браття, віддаймося морю шумнoму,&lt;br /&gt;</w:t>
        <w:br/>
        <w:t>Звитяжцями вийдем з боїв,&lt;br /&gt;</w:t>
        <w:br/>
        <w:t>Нам сумнів незнаний, нам жах невідомий,&lt;br /&gt;</w:t>
        <w:br/>
        <w:t>Ми — сплески найвищих валів.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