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Мева</w:t>
      </w:r>
    </w:p>
    <w:p>
      <w:r>
        <w:br/>
        <w:t xml:space="preserve"> Відбилась малою від рідної скелі&lt;br /&gt;</w:t>
        <w:br/>
        <w:t>І гналась все далі та далі — світами.&lt;br /&gt;</w:t>
        <w:br/>
        <w:t>І змірила оком безкраї пустелі,&lt;br /&gt;</w:t>
        <w:br/>
        <w:t>Та впала на хвилі — сумна, до нестями.&lt;br /&gt;</w:t>
        <w:br/>
        <w:t>Хотіла вертати, та змучені крила&lt;br /&gt;</w:t>
        <w:br/>
        <w:t>Падуть, гей паруси, як вітер уйметься.&lt;br /&gt;</w:t>
        <w:br/>
        <w:t>Пустилась з водою — марна і безсила,&lt;br /&gt;</w:t>
        <w:br/>
        <w:t>А хвиля по хвилі несеться, несеться.&lt;br /&gt;</w:t>
        <w:br/>
        <w:t>Часом заридає тривожним скиглінням,&lt;br /&gt;</w:t>
        <w:br/>
        <w:t>То знов засміється сміхом до одчаю,&lt;br /&gt;</w:t>
        <w:br/>
        <w:t>І вічно кружляє з болючим терпінням&lt;br /&gt;</w:t>
        <w:br/>
        <w:t>Над хланню страшного, грізного безкраю.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