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Медитація</w:t>
      </w:r>
    </w:p>
    <w:p>
      <w:r>
        <w:br/>
        <w:t xml:space="preserve"> Пригорнися до мене,&lt;br /&gt;</w:t>
        <w:br/>
        <w:t>Обігрій мою душу,&lt;br /&gt;</w:t>
        <w:br/>
        <w:t>Прожени люту стужу&lt;br /&gt;</w:t>
        <w:br/>
        <w:t>Й крижану заметіль.&lt;br /&gt;</w:t>
        <w:br/>
        <w:t>Я напружу стремена,&lt;br /&gt;</w:t>
        <w:br/>
        <w:t>Осідлавши гнідого,&lt;br /&gt;</w:t>
        <w:br/>
        <w:t>І помчуся в дорогу,&lt;br /&gt;</w:t>
        <w:br/>
        <w:t>Де вишневий кальвіль.</w:t>
      </w:r>
    </w:p>
    <w:p>
      <w:r>
        <w:br/>
        <w:t>Може, там стріну долю&lt;br /&gt;</w:t>
        <w:br/>
        <w:t>Чепурну й незрадливу,&lt;br /&gt;</w:t>
        <w:br/>
        <w:t>Попрошу в неї дива&lt;br /&gt;</w:t>
        <w:br/>
        <w:t>Й порятунку від ран.&lt;br /&gt;</w:t>
        <w:br/>
        <w:t>І в одвічному колі,&lt;br /&gt;</w:t>
        <w:br/>
        <w:t>Де щезають світанки,&lt;br /&gt;</w:t>
        <w:br/>
        <w:t>Полоню, наче бранця,&lt;br /&gt;</w:t>
        <w:br/>
        <w:t>Чарівний талісман.</w:t>
      </w:r>
    </w:p>
    <w:p>
      <w:r>
        <w:br/>
        <w:t>Як вернуся до тебе&lt;br /&gt;</w:t>
        <w:br/>
        <w:t>Без жури і печалі,&lt;br /&gt;</w:t>
        <w:br/>
        <w:t>Розтривожені далі&lt;br /&gt;</w:t>
        <w:br/>
        <w:t>Заясніють добром.&lt;br /&gt;</w:t>
        <w:br/>
        <w:t>Ми всміхнемось до неба&lt;br /&gt;</w:t>
        <w:br/>
        <w:t>Втаємниченим зором,&lt;br /&gt;</w:t>
        <w:br/>
        <w:t>І полинем в простори&lt;br /&gt;</w:t>
        <w:br/>
        <w:t>За пташиним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