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Матроси</w:t>
      </w:r>
    </w:p>
    <w:p>
      <w:r>
        <w:br/>
        <w:t xml:space="preserve"> Загартовані сонцем, вітрами,&lt;br /&gt;</w:t>
        <w:br/>
        <w:t>Перепливши незнані світи,&lt;br /&gt;</w:t>
        <w:br/>
        <w:t>Ми не маємо стежки і брами, —&lt;br /&gt;</w:t>
        <w:br/>
        <w:t>До якої прийти.</w:t>
      </w:r>
    </w:p>
    <w:p>
      <w:r>
        <w:br/>
        <w:t>Серце кинувши в шторм і штилі,&lt;br /&gt;</w:t>
        <w:br/>
        <w:t>Ми в обличчя плюєм сатані&lt;br /&gt;</w:t>
        <w:br/>
        <w:t>І незрушно на тонни, на милі&lt;br /&gt;</w:t>
        <w:br/>
        <w:t>Розраховуєм дні.</w:t>
      </w:r>
    </w:p>
    <w:p>
      <w:r>
        <w:br/>
        <w:t>Наша зброя — гартовий кортик,&lt;br /&gt;</w:t>
        <w:br/>
        <w:t>Наші думи — морський бурецвіт,&lt;br /&gt;</w:t>
        <w:br/>
        <w:t>Наше серце — у чорному порті,&lt;br /&gt;</w:t>
        <w:br/>
        <w:t>Де цвіте антрацит!</w:t>
      </w:r>
    </w:p>
    <w:p>
      <w:r>
        <w:br/>
        <w:t>ЖИВУ, ПРАЦЮЮ. Харків, с. 26-27.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Матроси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