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Маленький — батькові штанці по колінця</w:t>
      </w:r>
    </w:p>
    <w:p>
      <w:r>
        <w:br/>
        <w:t xml:space="preserve"> &lt;p&gt;Івасик все маленький та маленький. І рік йому — маленький. І п’ять — маленький. І дванадцять — маленький. І все мати біля нього:</w:t>
      </w:r>
    </w:p>
    <w:p>
      <w:r>
        <w:br/>
        <w:t>— З’їж, Івасику!</w:t>
      </w:r>
    </w:p>
    <w:p>
      <w:r>
        <w:br/>
        <w:t>— Випий, Івасику!</w:t>
      </w:r>
    </w:p>
    <w:p>
      <w:r>
        <w:br/>
        <w:t>— Ляж поспи, Івасику!</w:t>
      </w:r>
    </w:p>
    <w:p>
      <w:r>
        <w:br/>
        <w:t>Ліг він, пообідавши, спати, а мати взяла штани й випрала — любила, щоб син у чистеньких ходив.</w:t>
      </w:r>
    </w:p>
    <w:p>
      <w:r>
        <w:br/>
        <w:t>А тут до вікна хлопці і кричать:</w:t>
      </w:r>
    </w:p>
    <w:p>
      <w:r>
        <w:br/>
        <w:t>— Іване, Іване, вставай! У кіно ходім, там картина гарна! Тут Івась як не схопиться! До штанів, аж вони проти сонечка сохнуть. Що тут робити? Хоч без штанів біжи! Хлопці дивляться у вікно, радять:</w:t>
      </w:r>
    </w:p>
    <w:p>
      <w:r>
        <w:br/>
        <w:t>— А ти батькові одягни. Та мерщій! А то спізнимося! Кинувсь Івась до батькових. Схопив, почав натягати, а вони не натягаються. Насилу у холоші ноги позаганяв.</w:t>
      </w:r>
    </w:p>
    <w:p>
      <w:r>
        <w:br/>
        <w:t>Обстебнувся, підперезався і до дзеркала — глянути, чи гарно.</w:t>
      </w:r>
    </w:p>
    <w:p>
      <w:r>
        <w:br/>
        <w:t>Аж дивиться, а йому батькові штанці — по колінця!</w:t>
      </w:r>
    </w:p>
    <w:p>
      <w:r>
        <w:br/>
        <w:t>Все маленьким ходив Івасик і не помітив, як його під стелю вигнало!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Маленький — батькові штанці по колінця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