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Мачинка</w:t>
      </w:r>
    </w:p>
    <w:p>
      <w:r>
        <w:br/>
        <w:t xml:space="preserve"> &lt;blockquote&gt; Марії&lt;/blockquote&gt;</w:t>
      </w:r>
    </w:p>
    <w:p>
      <w:r>
        <w:br/>
        <w:t>Мороз вже сивий доцвітає,&lt;br /&gt;</w:t>
        <w:br/>
        <w:t>Вже день од холоду закляк,&lt;br /&gt;</w:t>
        <w:br/>
        <w:t>А тут, де падолист витає,&lt;br /&gt;</w:t>
        <w:br/>
        <w:t>Між листом жовтий сяє мак.</w:t>
      </w:r>
    </w:p>
    <w:p>
      <w:r>
        <w:br/>
        <w:t>Мала мачинка і кульгава,&lt;br /&gt;</w:t>
        <w:br/>
        <w:t>На ній я душу зупиню:&lt;br /&gt;</w:t>
        <w:br/>
        <w:t>Йде Панна Осінь золотава&lt;br /&gt;</w:t>
        <w:br/>
        <w:t>З маленьким келихом вогню.</w:t>
      </w:r>
    </w:p>
    <w:p>
      <w:r>
        <w:br/>
        <w:t>Пелюстки скоро спалить іній,&lt;br /&gt;</w:t>
        <w:br/>
        <w:t>А з ними вигаснем і ми,&lt;br /&gt;</w:t>
        <w:br/>
        <w:t>І скільки дивних ніжних ліній&lt;br /&gt;</w:t>
        <w:br/>
        <w:t>Згорить у кратері зими.</w:t>
      </w:r>
    </w:p>
    <w:p>
      <w:r>
        <w:br/>
        <w:t>Є виклик силі тій вогненній,&lt;br /&gt;</w:t>
        <w:br/>
        <w:t>Провіщий є і дивний знак —&lt;br /&gt;</w:t>
        <w:br/>
        <w:t>Над смерть горить манюній геній:&lt;br /&gt;</w:t>
        <w:br/>
        <w:t>Кульгавий, впертий, точний мак.</w:t>
      </w:r>
    </w:p>
    <w:p>
      <w:r>
        <w:br/>
        <w:t>Чом нас так вабить це палання,&lt;br /&gt;</w:t>
        <w:br/>
        <w:t>Аж завмираєм лячно ми,&lt;br /&gt;</w:t>
        <w:br/>
        <w:t>Мов вогневинка ця остання&lt;br /&gt;</w:t>
        <w:br/>
        <w:t>Перед лихим вогнем зими?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Мачинка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