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Ломаним акордом</w:t>
      </w:r>
    </w:p>
    <w:p>
      <w:r>
        <w:br/>
        <w:t xml:space="preserve"> Барвистим водограєм приснуло місто.&lt;br /&gt;</w:t>
        <w:br/>
        <w:t>Плакатами улиця розмалювалася.&lt;br /&gt;</w:t>
        <w:br/>
        <w:t>Сміється ринок бозами…</w:t>
      </w:r>
    </w:p>
    <w:p>
      <w:r>
        <w:br/>
        <w:t>Віддихає розпилена втома на задумливім чолі…&lt;br /&gt;</w:t>
        <w:br/>
        <w:t>Вдзвонилися в думу трамваї…&lt;br /&gt;</w:t>
        <w:br/>
        <w:t>Небо сталлю грозить…</w:t>
      </w:r>
    </w:p>
    <w:p>
      <w:r>
        <w:br/>
        <w:t>Хмаролом каштанів і блискавиці лип&lt;br /&gt;</w:t>
        <w:br/>
        <w:t>Палати з карт побурили мені!</w:t>
      </w:r>
    </w:p>
    <w:p>
      <w:r>
        <w:br/>
        <w:t>Світляними акордами місто дзвенить…&lt;br /&gt;</w:t>
        <w:br/>
        <w:t>Вогкі очи кінські копита доганяють…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Ломаним акордом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