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Літнє</w:t>
      </w:r>
    </w:p>
    <w:p>
      <w:r>
        <w:br/>
        <w:t xml:space="preserve"> Вже красується, мов жито, світлий сум,&lt;br /&gt;</w:t>
        <w:br/>
        <w:t>Вколосилася зерном моя печаль…&lt;br /&gt;</w:t>
        <w:br/>
        <w:t>Бо навік відбила сонячну красу&lt;br /&gt;</w:t>
        <w:br/>
        <w:t>Молодих очей душі холодна сталь…</w:t>
      </w:r>
    </w:p>
    <w:p>
      <w:r>
        <w:br/>
        <w:t>Повний лебідь з неба зорі розігнав,&lt;br /&gt;</w:t>
        <w:br/>
        <w:t>Срібний лебідь таємниче-сивих хвиль…&lt;br /&gt;</w:t>
        <w:br/>
        <w:t>Хто ж це маки із життя мого украв?&lt;br /&gt;</w:t>
        <w:br/>
        <w:t>Хто ж це дав замість меча холодний біль?</w:t>
      </w:r>
    </w:p>
    <w:p>
      <w:r>
        <w:br/>
        <w:t>Плачуть зорі, вириваючись з пітьми…&lt;br /&gt;</w:t>
        <w:br/>
        <w:t>(… Переможе молодая кров моя!)&lt;br /&gt;</w:t>
        <w:br/>
        <w:t>Плачуть дзвони: "Ти така ж, така ж, як ми!"&lt;br /&gt;</w:t>
        <w:br/>
        <w:t>Їм всміхаюсь: "Ви такі ж, такі ж, як я!.."</w:t>
      </w:r>
    </w:p>
    <w:p>
      <w:r>
        <w:br/>
        <w:t>Вітер влив надії в золоту косу,&lt;br /&gt;</w:t>
        <w:br/>
        <w:t>Познизав в намиста смутку мій кришталь…&lt;br /&gt;</w:t>
        <w:br/>
        <w:t>Бо красується, мов жито, світлий сум,&lt;br /&gt;</w:t>
        <w:br/>
        <w:t>Колоситься вже зерном моя печаль…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