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у сибір</w:t>
      </w:r>
    </w:p>
    <w:p>
      <w:r>
        <w:br/>
        <w:t xml:space="preserve"> На глибині сибірських руд&lt;br /&gt;</w:t>
        <w:br/>
        <w:t>Терпіть у гордому мовчанні:&lt;br /&gt;</w:t>
        <w:br/>
        <w:t>Не пропаде ваш скорбний труд&lt;br /&gt;</w:t>
        <w:br/>
        <w:t>I дум високих поривання.</w:t>
      </w:r>
    </w:p>
    <w:p>
      <w:r>
        <w:br/>
        <w:t>Незрадна темних мук сестра,&lt;br /&gt;</w:t>
        <w:br/>
        <w:t>До вас прилинувши, надія&lt;br /&gt;</w:t>
        <w:br/>
        <w:t>Теплом і мужністю повіє...&lt;br /&gt;</w:t>
        <w:br/>
        <w:t>Настане радісна пора:</w:t>
      </w:r>
    </w:p>
    <w:p>
      <w:r>
        <w:br/>
        <w:t>Братерство і любов у ній&lt;br /&gt;</w:t>
        <w:br/>
        <w:t>Крізь грати пройдуть і твердині&lt;br /&gt;</w:t>
        <w:br/>
        <w:t>Так, як у нори ваші нині&lt;br /&gt;</w:t>
        <w:br/>
        <w:t>Проходить вільний голос мій.</w:t>
      </w:r>
    </w:p>
    <w:p>
      <w:r>
        <w:br/>
        <w:t>Залізні пута опадуть,&lt;br /&gt;</w:t>
        <w:br/>
        <w:t>Темниці рушаться, і воля&lt;br /&gt;</w:t>
        <w:br/>
        <w:t>Заблисне вам на виноколі,&lt;br /&gt;</w:t>
        <w:br/>
        <w:t>I меч брати вам оддадуть.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 сибір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