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ромашкове мовчання</w:t>
      </w:r>
    </w:p>
    <w:p>
      <w:r>
        <w:br/>
        <w:t xml:space="preserve"> Порадив лікар: "Пийте трави,&lt;br /&gt;</w:t>
        <w:br/>
        <w:t>Траву щодня собі варіть,&lt;br /&gt;</w:t>
        <w:br/>
        <w:t>З її зеленої держави&lt;br /&gt;</w:t>
        <w:br/>
        <w:t>Завжди росли богатирі..."&lt;br /&gt;</w:t>
        <w:br/>
        <w:t>Мій день суєтно натомився,&lt;br /&gt;</w:t>
        <w:br/>
        <w:t>Тож визнає пораду цю...&lt;br /&gt;</w:t>
        <w:br/>
        <w:t>І от по кухні вже розлився&lt;br /&gt;</w:t>
        <w:br/>
        <w:t>Гарячий запах чебрецю.&lt;br /&gt;</w:t>
        <w:br/>
        <w:t>...Я п'ю, а він мене спиває,&lt;br /&gt;</w:t>
        <w:br/>
        <w:t>В мені в'юнкасто ожива,&lt;br /&gt;</w:t>
        <w:br/>
        <w:t>Крізь мене гінко проростає&lt;br /&gt;</w:t>
        <w:br/>
        <w:t>Лугів некошених трава.&lt;br /&gt;</w:t>
        <w:br/>
        <w:t>Скресає спогад, ніби крига&lt;br /&gt;</w:t>
        <w:br/>
        <w:t>Давно забутої ріки,&lt;br /&gt;</w:t>
        <w:br/>
        <w:t>І розрива Червону книгу&lt;br /&gt;</w:t>
        <w:br/>
        <w:t>Могуття трав на сторінки...&lt;br /&gt;</w:t>
        <w:br/>
        <w:t>Яку ж траву тобі варити,&lt;br /&gt;</w:t>
        <w:br/>
        <w:t>Мій луже, зораний дарма,&lt;br /&gt;</w:t>
        <w:br/>
        <w:t>Щоб знову ти умів родити&lt;br /&gt;</w:t>
        <w:br/>
        <w:t>Кривавник, руту і оман&lt;br /&gt;</w:t>
        <w:br/>
        <w:t>І щоб тебе не тисла важко&lt;br /&gt;</w:t>
        <w:br/>
        <w:t>Бриласта зсушена рілля?..&lt;br /&gt;</w:t>
        <w:br/>
        <w:t>...А намальована ромашка&lt;br /&gt;</w:t>
        <w:br/>
        <w:t>Лише голівку нахиля...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ромашкове мовчання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