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Ковалівна</w:t>
      </w:r>
    </w:p>
    <w:p>
      <w:r>
        <w:br/>
        <w:t xml:space="preserve"> — Звідкіля ти?&lt;br /&gt;</w:t>
        <w:br/>
        <w:t>— Із Стеблева,&lt;br /&gt;</w:t>
        <w:br/>
        <w:t>— А чия ти?&lt;br /&gt;</w:t>
        <w:br/>
        <w:t>— Ковалева.&lt;br /&gt;</w:t>
        <w:br/>
        <w:t>В мене тато коваль,&lt;br /&gt;</w:t>
        <w:br/>
        <w:t>І дідусь був коваль,&lt;br /&gt;</w:t>
        <w:br/>
        <w:t>І мій брат коваленко.&lt;br /&gt;</w:t>
        <w:br/>
        <w:t>— А як звуть тебе?&lt;br /&gt;</w:t>
        <w:br/>
        <w:t>— Оленка.&lt;br /&gt;</w:t>
        <w:br/>
        <w:t>— Ну, бувай!&lt;br /&gt;</w:t>
        <w:br/>
        <w:t>Рости здорова,&lt;br /&gt;</w:t>
        <w:br/>
        <w:t>Ковалівно чорноброва!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Ковалівна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