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</w:t>
      </w:r>
    </w:p>
    <w:p>
      <w:r>
        <w:br/>
        <w:t xml:space="preserve"> Зуби вже випали. Кволість.&lt;br /&gt;</w:t>
        <w:br/>
        <w:t>Роги у звивах років.&lt;br /&gt;</w:t>
        <w:br/>
        <w:t>Лютий пастух її в полі&lt;br /&gt;</w:t>
        <w:br/>
        <w:t>Костуром боляче бив.</w:t>
      </w:r>
    </w:p>
    <w:p>
      <w:r>
        <w:br/>
        <w:t>Втомливо серцю від шуму.&lt;br /&gt;</w:t>
        <w:br/>
        <w:t>Чути й мишву їй здаля...&lt;br /&gt;</w:t>
        <w:br/>
        <w:t>Думає болісну думу&lt;br /&gt;</w:t>
        <w:br/>
        <w:t>Про білоноге теля.</w:t>
      </w:r>
    </w:p>
    <w:p>
      <w:r>
        <w:br/>
        <w:t>В матері горе велике,&lt;br /&gt;</w:t>
        <w:br/>
        <w:t>Радість минула, як мить,&lt;br /&gt;</w:t>
        <w:br/>
        <w:t>Вже на кілку, де осика,&lt;br /&gt;</w:t>
        <w:br/>
        <w:t>Шкура його лопотить.</w:t>
      </w:r>
    </w:p>
    <w:p>
      <w:r>
        <w:br/>
        <w:t>Синову долю пізнати&lt;br /&gt;</w:t>
        <w:br/>
        <w:t>Прийдеться скоро і їй,&lt;br /&gt;</w:t>
        <w:br/>
        <w:t>З'явиться скупник пикатий&lt;br /&gt;</w:t>
        <w:br/>
        <w:t>І поведе на забій.</w:t>
      </w:r>
    </w:p>
    <w:p>
      <w:r>
        <w:br/>
        <w:t>Будуть недовгими муки,&lt;br /&gt;</w:t>
        <w:br/>
        <w:t>Звалиться важко вона.&lt;br /&gt;</w:t>
        <w:br/>
        <w:t>Сниться їй поле, і луки,&lt;br /&gt;</w:t>
        <w:br/>
        <w:t>Й перша трава запашна.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