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Конвалія</w:t>
      </w:r>
    </w:p>
    <w:p>
      <w:r>
        <w:br/>
        <w:t xml:space="preserve"> Очі розкрила конвалія біла&lt;br /&gt;</w:t>
        <w:br/>
        <w:t>І в дивуванні застигла, зомліла...&lt;br /&gt;</w:t>
        <w:br/>
        <w:t>Бо біля неї не трави всміхались,&lt;br /&gt;</w:t>
        <w:br/>
        <w:t>Бо понад нею не віти гойдались,—&lt;br /&gt;</w:t>
        <w:br/>
        <w:t>Мовчки кімната пустельна сіріла...</w:t>
      </w:r>
    </w:p>
    <w:p>
      <w:r>
        <w:br/>
        <w:t>Де ж тії пестощі вітру летючого,&lt;br /&gt;</w:t>
        <w:br/>
        <w:t>Де ж тії квітоньки гаю пахучого,&lt;br /&gt;</w:t>
        <w:br/>
        <w:t>Де ж тії ночі сріблясто-блакитні,&lt;br /&gt;</w:t>
        <w:br/>
        <w:t>Де ж тії ранки рожеві, привітні,&lt;br /&gt;</w:t>
        <w:br/>
        <w:t>Де ж тії усміхи сонця блискучого?!</w:t>
      </w:r>
    </w:p>
    <w:p>
      <w:r>
        <w:br/>
        <w:t>О, не одна ти не в рідній оселі...&lt;br /&gt;</w:t>
        <w:br/>
        <w:t>Квітко! Прокинувсь і я у пустелі!&lt;br /&gt;</w:t>
        <w:br/>
        <w:t>Марив — мене оточатимуть люди.&lt;br /&gt;</w:t>
        <w:br/>
        <w:t>Глянув — чорніють, сіріють усюди&lt;br /&gt;</w:t>
        <w:br/>
        <w:t>Ворони, змії та з каменю скелі.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Конвалія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