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Компроміси</w:t>
      </w:r>
    </w:p>
    <w:p>
      <w:r>
        <w:br/>
        <w:t xml:space="preserve"> Ще даль світилася безлісо,&lt;br /&gt;</w:t>
        <w:br/>
        <w:t>Ще тільки неба чисте тло...&lt;br /&gt;</w:t>
        <w:br/>
        <w:t>...Гінке пагіння компромісу,&lt;br /&gt;</w:t>
        <w:br/>
        <w:t>Коли і як ти проросло?&lt;br /&gt;</w:t>
        <w:br/>
        <w:t>Яке отруйне впало зерня,&lt;br /&gt;</w:t>
        <w:br/>
        <w:t>В який чуттів родючий шар,&lt;br /&gt;</w:t>
        <w:br/>
        <w:t>Що крізь твоє колюче терня&lt;br /&gt;</w:t>
        <w:br/>
        <w:t>Ледь продирається душа?&lt;br /&gt;</w:t>
        <w:br/>
        <w:t>Вона уже криваво плаче,&lt;br /&gt;</w:t>
        <w:br/>
        <w:t>Вона ненавидить себе&lt;br /&gt;</w:t>
        <w:br/>
        <w:t>За те, що це хапке гілляччя&lt;br /&gt;</w:t>
        <w:br/>
        <w:t>Закрило небо голубе.&lt;br /&gt;</w:t>
        <w:br/>
        <w:t>А їй би – гнівом спалахнути,&lt;br /&gt;</w:t>
        <w:br/>
        <w:t>А їй би – блискавкою стать,&lt;br /&gt;</w:t>
        <w:br/>
        <w:t>Щоб ці міцні, отруйні пута&lt;br /&gt;</w:t>
        <w:br/>
        <w:t>Спалить, розвіять, розметать,&lt;br /&gt;</w:t>
        <w:br/>
        <w:t>Щоб тільки – чисті виднокола,&lt;br /&gt;</w:t>
        <w:br/>
        <w:t>Щоб світла даль і неба тло,&lt;br /&gt;</w:t>
        <w:br/>
        <w:t>Щоб вже ніколи,&lt;br /&gt;</w:t>
        <w:br/>
        <w:t>Вже ніколи&lt;br /&gt;</w:t>
        <w:br/>
        <w:t>Тут терновище не росло!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Компроміси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