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Колиска серед снігу</w:t>
      </w:r>
    </w:p>
    <w:p>
      <w:r>
        <w:br/>
        <w:t xml:space="preserve"> &lt;p&gt;Недарма один з місяців року називається лютим. Навіть тоді, коли заметілі стихають і в лісі стає тихо-претихо, морози не спадають.</w:t>
      </w:r>
    </w:p>
    <w:p>
      <w:r>
        <w:br/>
        <w:t>Трісь-трісь! Трісь-трісь! — тільки й чути довкола. То дерева, великі й малі, тріщать на холоді. І птаство, і дрібні й великі звірі туляться тоді до людських осель, шукаючи і захистку, і порятунку від голоду та холоду.</w:t>
      </w:r>
    </w:p>
    <w:p>
      <w:r>
        <w:br/>
        <w:t>А у невеличких пташок клестів виводяться в цей час пташенята! Еге ж дивно? Так, але придивіться лишень до їхніх гніздечок. Вони ж неабиякі. Зроблені з паличок, а потім обшиті мохом, шерстю і пір'ям. Вітер не продимає таку хатинку, а щоб і дощ чи сніг не потрапляли до неї, клести влаштовують житло під розлогою ялиною. От вам і дах! У такій хатинці пташенята почувають себе у безпеці, а за "батареї опалення" — мамині й татові крильця.</w:t>
      </w:r>
    </w:p>
    <w:p>
      <w:r>
        <w:br/>
        <w:t>— А чому,— скажете ви,— клести надумали виводити пташенят узимку, навіщо їм здалося отак суворо випробувати своїх дітей? Чи не краще було б вивести їх улітку?</w:t>
      </w:r>
    </w:p>
    <w:p>
      <w:r>
        <w:br/>
        <w:t>В тім-то й річ, що для клестів найбільше їжі взимку. Недаремно-бо їх називають ще й шишкарями: адже найдужче смакує клестам насіння ялини, сосни та інших хвойних дерев, що визріває восени і тримається на гіллі аж до весни. Отим насінням і годують шишкарі своїх пташенят.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Колиска серед снігу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