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Коби я міг, як тії білі квіти...</w:t>
      </w:r>
    </w:p>
    <w:p>
      <w:r>
        <w:br/>
        <w:t xml:space="preserve"> * * *</w:t>
      </w:r>
    </w:p>
    <w:p>
      <w:r>
        <w:br/>
        <w:t>Коби я міг, як тії білі квіти,&lt;br /&gt;</w:t>
        <w:br/>
        <w:t>Що на твоїх чарівних грудях в'яли,-&lt;br /&gt;</w:t>
        <w:br/>
        <w:t>Коби я завжди міг при тобі мріти,&lt;br /&gt;</w:t>
        <w:br/>
        <w:t>Краси твоєї чаром зір поїти,-&lt;br /&gt;</w:t>
        <w:br/>
        <w:t>Як білі квіти, що на грудях в'яли…</w:t>
      </w:r>
    </w:p>
    <w:p>
      <w:r>
        <w:br/>
        <w:t>Коби я міг, як тії білі квіти,&lt;br /&gt;</w:t>
        <w:br/>
        <w:t>Що на твоїх чарівних грудях в'яли,-&lt;br /&gt;</w:t>
        <w:br/>
        <w:t>В твої промінні очі все глядіти,&lt;br /&gt;</w:t>
        <w:br/>
        <w:t>Під подихом твоїм в нестямнім шалі мліти&lt;br /&gt;</w:t>
        <w:br/>
        <w:t>І в'янути, як квіти ті конали…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Коби я міг, як тії білі квіти...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