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Хай же вам так не здається…</w:t>
      </w:r>
    </w:p>
    <w:p>
      <w:r>
        <w:br/>
        <w:t xml:space="preserve"> Хай же вам так не здається,&lt;br /&gt;</w:t>
        <w:br/>
        <w:t>Що біда навік затисне…&lt;br /&gt;</w:t>
        <w:br/>
        <w:t>Знайте, лихо перетреться,&lt;br /&gt;</w:t>
        <w:br/>
        <w:t>Блискавкою доля зблисне.&lt;br /&gt;</w:t>
        <w:br/>
        <w:t>Правда, повні смутку вісті&lt;br /&gt;</w:t>
        <w:br/>
        <w:t>Буйний вітер нам приносить.&lt;br /&gt;</w:t>
        <w:br/>
        <w:t>Він на кожному обійсті&lt;br /&gt;</w:t>
        <w:br/>
        <w:t>З болю плаче та голосить.&lt;br /&gt;</w:t>
        <w:br/>
        <w:t>І голосить при народі,&lt;br /&gt;</w:t>
        <w:br/>
        <w:t>Як за немовлятком мати,&lt;br /&gt;</w:t>
        <w:br/>
        <w:t>Аж би крикнув: годі, годі!&lt;br /&gt;</w:t>
        <w:br/>
        <w:t>Годі серце жалем рвати!&lt;br /&gt;</w:t>
        <w:br/>
        <w:t>Але все ж – хай не здається,&lt;br /&gt;</w:t>
        <w:br/>
        <w:t>Що біда навік затисне —&lt;br /&gt;</w:t>
        <w:br/>
        <w:t>Наше лихо перетреться,&lt;br /&gt;</w:t>
        <w:br/>
        <w:t>Блискавкою доля зблисне!</w:t>
      </w:r>
    </w:p>
    <w:p>
      <w:r>
        <w:br/>
        <w:t>1906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Хай же вам так не здається…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