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Катам</w:t>
      </w:r>
    </w:p>
    <w:p>
      <w:r>
        <w:br/>
        <w:t xml:space="preserve"> Катуйте, бийте нас, кати,&lt;br /&gt;</w:t>
        <w:br/>
        <w:t>Печіть огнем, ножами тніть, —&lt;br /&gt;</w:t>
        <w:br/>
        <w:t>Ачей поможете знайти&lt;br /&gt;</w:t>
        <w:br/>
        <w:t>Таке в нас місце, що болить.</w:t>
      </w:r>
    </w:p>
    <w:p>
      <w:r>
        <w:br/>
        <w:t>Ще нам не досить боляче&lt;br /&gt;</w:t>
        <w:br/>
        <w:t>Від наших мук, від наших ран;&lt;br /&gt;</w:t>
        <w:br/>
        <w:t>Ще в шкурі ми, то нам іще&lt;br /&gt;</w:t>
        <w:br/>
        <w:t>Здається, що на нас жупан.</w:t>
      </w:r>
    </w:p>
    <w:p>
      <w:r>
        <w:br/>
        <w:t>Кінчай же, кате, і сміливіш&lt;br /&gt;</w:t>
        <w:br/>
        <w:t>Дери вже й шкуру на паси,&lt;br /&gt;</w:t>
        <w:br/>
        <w:t>То, може, плакать нас навчиш&lt;br /&gt;</w:t>
        <w:br/>
        <w:t>Або ще й духу наддаси.</w:t>
      </w:r>
    </w:p>
    <w:p>
      <w:r>
        <w:br/>
        <w:t>Нехай, хрестившися огнем,&lt;br /&gt;</w:t>
        <w:br/>
        <w:t>Наш сонний дух розбудим ми&lt;br /&gt;</w:t>
        <w:br/>
        <w:t>І голову твою розб'єм&lt;br /&gt;</w:t>
        <w:br/>
        <w:t>Об стіни нашої тюрми.</w:t>
      </w:r>
    </w:p>
    <w:p>
      <w:r>
        <w:br/>
        <w:t>22 серпня 1893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